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E28" w:rsidRPr="00F23E28" w:rsidRDefault="00F23E28" w:rsidP="00F23E28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bookmarkStart w:id="0" w:name="n146"/>
      <w:bookmarkEnd w:id="0"/>
      <w:proofErr w:type="spellStart"/>
      <w:r w:rsidRPr="00F23E2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Публiчне</w:t>
      </w:r>
      <w:proofErr w:type="spellEnd"/>
      <w:r w:rsidRPr="00F23E2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F23E2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акцiонерне</w:t>
      </w:r>
      <w:proofErr w:type="spellEnd"/>
      <w:r w:rsidRPr="00F23E2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F23E2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товариство</w:t>
      </w:r>
      <w:proofErr w:type="spellEnd"/>
      <w:r w:rsidRPr="00F23E2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“ХДI </w:t>
      </w:r>
      <w:proofErr w:type="spellStart"/>
      <w:r w:rsidRPr="00F23E2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страхування</w:t>
      </w:r>
      <w:proofErr w:type="spellEnd"/>
      <w:r w:rsidRPr="00F23E2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”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3548"/>
      </w:tblGrid>
      <w:tr w:rsidR="00F23E28" w:rsidRPr="00F23E28" w:rsidTr="00F23E2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1. </w:t>
            </w:r>
            <w:proofErr w:type="spellStart"/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Загальні</w:t>
            </w:r>
            <w:proofErr w:type="spellEnd"/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відомості</w:t>
            </w:r>
            <w:proofErr w:type="spellEnd"/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1.1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Повне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найменування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F23E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Публiчне</w:t>
            </w:r>
            <w:proofErr w:type="spellEnd"/>
            <w:r w:rsidRPr="00F23E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акцiонерне</w:t>
            </w:r>
            <w:proofErr w:type="spellEnd"/>
            <w:r w:rsidRPr="00F23E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товариство</w:t>
            </w:r>
            <w:proofErr w:type="spellEnd"/>
            <w:r w:rsidRPr="00F23E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“ХДI </w:t>
            </w:r>
            <w:proofErr w:type="spellStart"/>
            <w:r w:rsidRPr="00F23E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страхування</w:t>
            </w:r>
            <w:proofErr w:type="spellEnd"/>
            <w:r w:rsidRPr="00F23E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”</w:t>
            </w:r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1.2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Організаційно-правова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форма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Публічне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акціонерне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товариство</w:t>
            </w:r>
            <w:proofErr w:type="spellEnd"/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1.3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Ідентифікаційний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код за ЄДРПОУ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22868348</w:t>
            </w:r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1.4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Місцезнаходження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03150,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мiсто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Київ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вул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Червоноармiйська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, буд. 102</w:t>
            </w:r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1.5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Міжміський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код, телефон та факс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(044) 2474477 (044)5290894</w:t>
            </w:r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1.6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Електронна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поштова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адреса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hyperlink r:id="rId4" w:history="1">
              <w:r w:rsidRPr="00F23E28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  <w:lang w:val="ru-RU" w:eastAsia="ru-RU"/>
                </w:rPr>
                <w:t>anna.proskurina@hdi.ua</w:t>
              </w:r>
            </w:hyperlink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1.7 Адреса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сторінки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в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мережі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Інтернет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яка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додатково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використовується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емітентом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для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розкриття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hyperlink r:id="rId5" w:history="1">
              <w:r w:rsidRPr="00F23E28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  <w:lang w:val="ru-RU" w:eastAsia="ru-RU"/>
                </w:rPr>
                <w:t>www.hdi.ua</w:t>
              </w:r>
            </w:hyperlink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1.8 Вид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особливої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складу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посадових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осіб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емітента</w:t>
            </w:r>
            <w:proofErr w:type="spellEnd"/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F23E28" w:rsidRPr="00F23E28" w:rsidRDefault="00F23E28" w:rsidP="00F23E2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F23E28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2. Текст </w:t>
            </w:r>
            <w:proofErr w:type="spellStart"/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повідомлення</w:t>
            </w:r>
            <w:proofErr w:type="spellEnd"/>
          </w:p>
        </w:tc>
      </w:tr>
    </w:tbl>
    <w:p w:rsidR="00F23E28" w:rsidRPr="00F23E28" w:rsidRDefault="00F23E28" w:rsidP="00F23E2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F23E28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Рiшенням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Наглядової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Ради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Публiчного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акцiонерного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товариства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“ХДI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”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вiдповiдно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Протоколу № 28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06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вересня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2013 року,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припинено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повноваження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члена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-заступника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Курмельової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Свiтлани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Вiкторiвни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зв’язку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зi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смертю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Курмельова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Свiтлана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Вiкторiвна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обiймала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посаду члена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-заступника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ПрАТ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“ХДI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” з 25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вересня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2012 року,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непогашеної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судимостi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корисливi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посадовi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злочини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мала,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акцiями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товариства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володiла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Рiшенням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Наглядової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Ради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Публiчного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акцiонерного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товариства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“ХДI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”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вiдповiдно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Протоколу № 28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06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вересня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2013 року Гриб Ольгу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Петрiвну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призначено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тимчасово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виконуючим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обов`язки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члена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-заступника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правлiння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ПрАТ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“ХДI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” з 09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вересня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2013 року.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Гриб Ольга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Петрiвна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призначена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на посаду на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невизначений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строк,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протягом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своєї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дiяльностi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обiймала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посади: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1990-1993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р.р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викладач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Iрпiнський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економiчний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технiкум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1993-1999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р.р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. старший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державний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податковий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iнспектор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вiддiлу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правового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забезпечення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роботи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платниками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податкiв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Державна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податкова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iнспекцiя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м.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Iрпiнь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1999-2001 бухгалтер-консультант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фiлiї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ТОВ “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Бiзнес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Клуб” в м.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Iрпiнь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2001-2002 консультант з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економiчних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питань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ТОВ “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Бiзнес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Клуб”.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2003-2005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бухгалтер ТОВ “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фiрма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“АЛЛА ПРIМА”.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2005-2006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бухгалтер ТОВ “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Iнтеркон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Трейдинг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”.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2006-2007 начальник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вiддiлу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аудиту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суб’єктiв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некомерцiйної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господарської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дiяльностi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ЗАТ “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lastRenderedPageBreak/>
              <w:t>фiрма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“Де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Вiзу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”.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2007-2008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бухгалтер ЗАТ “Страхова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компанiя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Iнкомстрах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”.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2008-2009 директор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фiнансово-економiчного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департаменту ЗАТ “Страхова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компанiя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“ПАРТНЕР”.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2009-2011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бухгалтер ЗАТ “Страхова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компанiя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“Основа”.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2011 – 01.03.2013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бухгалтер ТДВ “Страхова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компанiя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Провiта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”.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04.03.2013 – по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теперiшнiй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час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головний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бухгалтер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ПрАТ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“ХДI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страхування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”.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 xml:space="preserve">Гриб Ольга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Петрiвна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непогашеної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судимостi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корисливi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посадовi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злочини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має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акцiями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товариства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не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володiє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</w:tc>
      </w:tr>
    </w:tbl>
    <w:p w:rsidR="00F23E28" w:rsidRPr="00F23E28" w:rsidRDefault="00F23E28" w:rsidP="00F23E2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F23E28">
        <w:rPr>
          <w:rFonts w:ascii="MyriadPro" w:hAnsi="MyriadPro"/>
          <w:color w:val="000000"/>
          <w:sz w:val="21"/>
          <w:szCs w:val="21"/>
          <w:lang w:val="ru-RU" w:eastAsia="ru-RU"/>
        </w:rPr>
        <w:lastRenderedPageBreak/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3. </w:t>
            </w:r>
            <w:proofErr w:type="spellStart"/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Підпис</w:t>
            </w:r>
            <w:proofErr w:type="spellEnd"/>
          </w:p>
        </w:tc>
      </w:tr>
      <w:tr w:rsidR="00F23E28" w:rsidRPr="00F23E28" w:rsidTr="00F23E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F23E28" w:rsidRPr="00F23E28" w:rsidRDefault="00F23E28" w:rsidP="00F23E28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Голова </w:t>
            </w:r>
            <w:proofErr w:type="spellStart"/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правлiння</w:t>
            </w:r>
            <w:proofErr w:type="spellEnd"/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Проскурiна</w:t>
            </w:r>
            <w:proofErr w:type="spellEnd"/>
            <w:r w:rsidRPr="00F23E28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Анна</w:t>
            </w:r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 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підтверджує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достовірність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інформації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міститься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повідомленні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та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визнає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несе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відповідальність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згідно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законодавством</w:t>
            </w:r>
            <w:proofErr w:type="spellEnd"/>
            <w:r w:rsidRPr="00F23E28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</w:tc>
      </w:tr>
    </w:tbl>
    <w:p w:rsidR="00630C7A" w:rsidRPr="00F23E28" w:rsidRDefault="00630C7A" w:rsidP="00F23E28">
      <w:bookmarkStart w:id="1" w:name="_GoBack"/>
      <w:bookmarkEnd w:id="1"/>
    </w:p>
    <w:sectPr w:rsidR="00630C7A" w:rsidRPr="00F23E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anna.proskurina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2021-06-30T21:18:00Z</dcterms:created>
  <dcterms:modified xsi:type="dcterms:W3CDTF">2021-06-30T21:18:00Z</dcterms:modified>
</cp:coreProperties>
</file>